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295E8B" w14:textId="77777777" w:rsidR="00C94D7D" w:rsidRPr="008E5A3C" w:rsidRDefault="00C94D7D" w:rsidP="00D16E77">
      <w:pPr>
        <w:ind w:right="-142"/>
        <w:rPr>
          <w:rFonts w:ascii="Arial" w:hAnsi="Arial" w:cs="Arial"/>
          <w:b/>
          <w:bCs/>
        </w:rPr>
      </w:pPr>
    </w:p>
    <w:p w14:paraId="50029BD5" w14:textId="77777777" w:rsidR="00C94D7D" w:rsidRPr="008E5A3C" w:rsidRDefault="00C94D7D" w:rsidP="00D16E77">
      <w:pPr>
        <w:ind w:right="-142"/>
        <w:rPr>
          <w:rFonts w:ascii="Arial" w:hAnsi="Arial" w:cs="Arial"/>
          <w:b/>
          <w:bCs/>
        </w:rPr>
      </w:pPr>
    </w:p>
    <w:p w14:paraId="0305FA89" w14:textId="77777777" w:rsidR="00C94D7D" w:rsidRPr="008E5A3C" w:rsidRDefault="00C94D7D" w:rsidP="00D16E77">
      <w:pPr>
        <w:ind w:right="-142"/>
        <w:rPr>
          <w:rFonts w:ascii="Arial" w:hAnsi="Arial" w:cs="Arial"/>
          <w:b/>
          <w:bCs/>
        </w:rPr>
      </w:pPr>
    </w:p>
    <w:p w14:paraId="0766BA31" w14:textId="72758AEF" w:rsidR="008E5A3C" w:rsidRPr="003C72AE" w:rsidRDefault="008E5A3C" w:rsidP="008E5A3C">
      <w:pPr>
        <w:pStyle w:val="Textkrper"/>
        <w:jc w:val="left"/>
        <w:rPr>
          <w:color w:val="7F7F7F"/>
        </w:rPr>
      </w:pPr>
      <w:r w:rsidRPr="003C72AE">
        <w:rPr>
          <w:color w:val="7F7F7F"/>
        </w:rPr>
        <w:t>PRESSEMITTEILUNG</w:t>
      </w:r>
    </w:p>
    <w:p w14:paraId="07E4FA03" w14:textId="77777777" w:rsidR="008E5A3C" w:rsidRDefault="008E5A3C" w:rsidP="008E5A3C">
      <w:pPr>
        <w:ind w:right="-142"/>
        <w:jc w:val="both"/>
        <w:rPr>
          <w:rFonts w:ascii="Arial" w:hAnsi="Arial" w:cs="Arial"/>
          <w:b/>
          <w:bCs/>
        </w:rPr>
      </w:pPr>
    </w:p>
    <w:p w14:paraId="09ED6DA2" w14:textId="69322A83" w:rsidR="00CD58B4" w:rsidRPr="008E5A3C" w:rsidRDefault="00BA417A" w:rsidP="008E5A3C">
      <w:pPr>
        <w:ind w:right="-142"/>
        <w:jc w:val="both"/>
        <w:rPr>
          <w:rFonts w:ascii="Arial" w:hAnsi="Arial" w:cs="Arial"/>
          <w:b/>
          <w:bCs/>
        </w:rPr>
      </w:pPr>
      <w:r w:rsidRPr="008E5A3C">
        <w:rPr>
          <w:rFonts w:ascii="Arial" w:hAnsi="Arial" w:cs="Arial"/>
          <w:b/>
          <w:bCs/>
        </w:rPr>
        <w:t>expert wird für seine „Nachbarschaftskampagne“ mit dem German Brand Award 2022 ausgezeichnet</w:t>
      </w:r>
      <w:r w:rsidR="008E5A3C">
        <w:rPr>
          <w:rFonts w:ascii="Arial" w:hAnsi="Arial" w:cs="Arial"/>
          <w:b/>
          <w:bCs/>
        </w:rPr>
        <w:tab/>
      </w:r>
      <w:r w:rsidRPr="008E5A3C">
        <w:rPr>
          <w:rFonts w:ascii="Arial" w:hAnsi="Arial" w:cs="Arial"/>
          <w:b/>
          <w:bCs/>
        </w:rPr>
        <w:br/>
      </w:r>
      <w:r w:rsidRPr="008E5A3C">
        <w:rPr>
          <w:rFonts w:ascii="Arial" w:hAnsi="Arial" w:cs="Arial"/>
          <w:b/>
          <w:bCs/>
        </w:rPr>
        <w:br/>
        <w:t xml:space="preserve">Langenhagen, </w:t>
      </w:r>
      <w:r w:rsidR="00D4097D" w:rsidRPr="00CC58CB">
        <w:rPr>
          <w:rFonts w:ascii="Arial" w:hAnsi="Arial" w:cs="Arial"/>
          <w:b/>
          <w:bCs/>
        </w:rPr>
        <w:t>1</w:t>
      </w:r>
      <w:r w:rsidR="00027E9F">
        <w:rPr>
          <w:rFonts w:ascii="Arial" w:hAnsi="Arial" w:cs="Arial"/>
          <w:b/>
          <w:bCs/>
        </w:rPr>
        <w:t>2</w:t>
      </w:r>
      <w:r w:rsidRPr="00CC58CB">
        <w:rPr>
          <w:rFonts w:ascii="Arial" w:hAnsi="Arial" w:cs="Arial"/>
          <w:b/>
          <w:bCs/>
        </w:rPr>
        <w:t>.07.2022</w:t>
      </w:r>
      <w:r w:rsidR="00303D14" w:rsidRPr="008E5A3C">
        <w:rPr>
          <w:rFonts w:ascii="Arial" w:hAnsi="Arial" w:cs="Arial"/>
          <w:b/>
          <w:bCs/>
        </w:rPr>
        <w:t xml:space="preserve"> –</w:t>
      </w:r>
      <w:r w:rsidRPr="008E5A3C">
        <w:rPr>
          <w:rFonts w:ascii="Arial" w:hAnsi="Arial" w:cs="Arial"/>
          <w:b/>
          <w:bCs/>
        </w:rPr>
        <w:t xml:space="preserve"> </w:t>
      </w:r>
      <w:r w:rsidR="005A72DD" w:rsidRPr="008E5A3C">
        <w:rPr>
          <w:rFonts w:ascii="Arial" w:hAnsi="Arial" w:cs="Arial"/>
          <w:b/>
          <w:bCs/>
        </w:rPr>
        <w:t>expert</w:t>
      </w:r>
      <w:r w:rsidR="00303D14" w:rsidRPr="008E5A3C">
        <w:rPr>
          <w:rFonts w:ascii="Arial" w:hAnsi="Arial" w:cs="Arial"/>
          <w:b/>
          <w:bCs/>
        </w:rPr>
        <w:t xml:space="preserve"> </w:t>
      </w:r>
      <w:r w:rsidR="00CD58B4" w:rsidRPr="008E5A3C">
        <w:rPr>
          <w:rFonts w:ascii="Arial" w:hAnsi="Arial" w:cs="Arial"/>
          <w:b/>
          <w:bCs/>
        </w:rPr>
        <w:t xml:space="preserve">gewinnt </w:t>
      </w:r>
      <w:r w:rsidR="00374053" w:rsidRPr="008E5A3C">
        <w:rPr>
          <w:rFonts w:ascii="Arial" w:hAnsi="Arial" w:cs="Arial"/>
          <w:b/>
          <w:bCs/>
        </w:rPr>
        <w:t xml:space="preserve">mit seiner Nachbarschaftskampagne </w:t>
      </w:r>
      <w:r w:rsidR="005A72DD" w:rsidRPr="008E5A3C">
        <w:rPr>
          <w:rFonts w:ascii="Arial" w:hAnsi="Arial" w:cs="Arial"/>
          <w:b/>
          <w:bCs/>
        </w:rPr>
        <w:t>den German Brand Award für „Excellence in Brand Strategy und Creation“ in der Kategorie „Brand</w:t>
      </w:r>
      <w:r w:rsidR="00D16E77" w:rsidRPr="008E5A3C">
        <w:rPr>
          <w:rFonts w:ascii="Arial" w:hAnsi="Arial" w:cs="Arial"/>
          <w:b/>
          <w:bCs/>
        </w:rPr>
        <w:t xml:space="preserve"> </w:t>
      </w:r>
      <w:r w:rsidR="005A72DD" w:rsidRPr="008E5A3C">
        <w:rPr>
          <w:rFonts w:ascii="Arial" w:hAnsi="Arial" w:cs="Arial"/>
          <w:b/>
          <w:bCs/>
        </w:rPr>
        <w:t xml:space="preserve">Communication – Movies, Commercials and Virals“. </w:t>
      </w:r>
    </w:p>
    <w:p w14:paraId="09E5F86A" w14:textId="77777777" w:rsidR="006301A1" w:rsidRPr="008E5A3C" w:rsidRDefault="006301A1" w:rsidP="008E5A3C">
      <w:pPr>
        <w:ind w:right="-142"/>
        <w:jc w:val="both"/>
        <w:rPr>
          <w:rFonts w:ascii="Arial" w:hAnsi="Arial" w:cs="Arial"/>
        </w:rPr>
      </w:pPr>
    </w:p>
    <w:p w14:paraId="64F78C02" w14:textId="2D74DD71" w:rsidR="0003090B" w:rsidRPr="008E5A3C" w:rsidRDefault="00290CB7" w:rsidP="008E5A3C">
      <w:pPr>
        <w:ind w:right="-142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B688CFC" wp14:editId="4DE2D6F4">
            <wp:simplePos x="0" y="0"/>
            <wp:positionH relativeFrom="column">
              <wp:posOffset>-4445</wp:posOffset>
            </wp:positionH>
            <wp:positionV relativeFrom="paragraph">
              <wp:posOffset>-1270</wp:posOffset>
            </wp:positionV>
            <wp:extent cx="2023570" cy="116205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57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301A1" w:rsidRPr="008E5A3C">
        <w:rPr>
          <w:rFonts w:ascii="Arial" w:hAnsi="Arial" w:cs="Arial"/>
        </w:rPr>
        <w:t>Der German Brand Award ist die Auszeichnung für erfolgreiche Markenführung in Deutschland. Juriert von einem hochkarätigen Expertengremium aus Markenwirtschaft und Markenwissenschaft</w:t>
      </w:r>
      <w:r w:rsidR="00374053" w:rsidRPr="008E5A3C">
        <w:rPr>
          <w:rFonts w:ascii="Arial" w:hAnsi="Arial" w:cs="Arial"/>
        </w:rPr>
        <w:t>, prämiert er so einzigartige Marken</w:t>
      </w:r>
      <w:r w:rsidR="006301A1" w:rsidRPr="008E5A3C">
        <w:rPr>
          <w:rFonts w:ascii="Arial" w:hAnsi="Arial" w:cs="Arial"/>
        </w:rPr>
        <w:t>.</w:t>
      </w:r>
      <w:r w:rsidR="0005054B" w:rsidRPr="008E5A3C">
        <w:rPr>
          <w:rFonts w:ascii="Arial" w:hAnsi="Arial" w:cs="Arial"/>
        </w:rPr>
        <w:t xml:space="preserve"> </w:t>
      </w:r>
      <w:r w:rsidR="003C4109" w:rsidRPr="008E5A3C">
        <w:rPr>
          <w:rFonts w:ascii="Arial" w:hAnsi="Arial" w:cs="Arial"/>
        </w:rPr>
        <w:t>„</w:t>
      </w:r>
      <w:r w:rsidR="00555C80" w:rsidRPr="008E5A3C">
        <w:rPr>
          <w:rFonts w:ascii="Arial" w:hAnsi="Arial" w:cs="Arial"/>
        </w:rPr>
        <w:t>Kundennähe</w:t>
      </w:r>
      <w:r w:rsidR="00796D6E" w:rsidRPr="008E5A3C">
        <w:rPr>
          <w:rFonts w:ascii="Arial" w:hAnsi="Arial" w:cs="Arial"/>
        </w:rPr>
        <w:t xml:space="preserve"> ist e</w:t>
      </w:r>
      <w:r w:rsidR="006301A1" w:rsidRPr="008E5A3C">
        <w:rPr>
          <w:rFonts w:ascii="Arial" w:hAnsi="Arial" w:cs="Arial"/>
        </w:rPr>
        <w:t>ine unserer großen Stärken</w:t>
      </w:r>
      <w:r w:rsidR="00CD58B4" w:rsidRPr="008E5A3C">
        <w:rPr>
          <w:rFonts w:ascii="Arial" w:hAnsi="Arial" w:cs="Arial"/>
        </w:rPr>
        <w:t>, d</w:t>
      </w:r>
      <w:r w:rsidR="006301A1" w:rsidRPr="008E5A3C">
        <w:rPr>
          <w:rFonts w:ascii="Arial" w:hAnsi="Arial" w:cs="Arial"/>
        </w:rPr>
        <w:t>e</w:t>
      </w:r>
      <w:r w:rsidR="00555C80" w:rsidRPr="008E5A3C">
        <w:rPr>
          <w:rFonts w:ascii="Arial" w:hAnsi="Arial" w:cs="Arial"/>
        </w:rPr>
        <w:t>nn unsere Kund</w:t>
      </w:r>
      <w:r w:rsidR="00374053" w:rsidRPr="008E5A3C">
        <w:rPr>
          <w:rFonts w:ascii="Arial" w:hAnsi="Arial" w:cs="Arial"/>
        </w:rPr>
        <w:t>:inn</w:t>
      </w:r>
      <w:r w:rsidR="00555C80" w:rsidRPr="008E5A3C">
        <w:rPr>
          <w:rFonts w:ascii="Arial" w:hAnsi="Arial" w:cs="Arial"/>
        </w:rPr>
        <w:t>en sind ja auch unsere Nachbar</w:t>
      </w:r>
      <w:r w:rsidR="00374053" w:rsidRPr="008E5A3C">
        <w:rPr>
          <w:rFonts w:ascii="Arial" w:hAnsi="Arial" w:cs="Arial"/>
        </w:rPr>
        <w:t>:inne</w:t>
      </w:r>
      <w:r w:rsidR="00555C80" w:rsidRPr="008E5A3C">
        <w:rPr>
          <w:rFonts w:ascii="Arial" w:hAnsi="Arial" w:cs="Arial"/>
        </w:rPr>
        <w:t>n</w:t>
      </w:r>
      <w:r w:rsidR="0005054B" w:rsidRPr="008E5A3C">
        <w:rPr>
          <w:rFonts w:ascii="Arial" w:hAnsi="Arial" w:cs="Arial"/>
        </w:rPr>
        <w:t xml:space="preserve"> – diese starke regionale Verwurzelung und Nähe macht expert so einzigartig</w:t>
      </w:r>
      <w:r w:rsidR="00555C80" w:rsidRPr="008E5A3C">
        <w:rPr>
          <w:rFonts w:ascii="Arial" w:hAnsi="Arial" w:cs="Arial"/>
        </w:rPr>
        <w:t xml:space="preserve">. Umso mehr freut es </w:t>
      </w:r>
      <w:r w:rsidR="00374053" w:rsidRPr="008E5A3C">
        <w:rPr>
          <w:rFonts w:ascii="Arial" w:hAnsi="Arial" w:cs="Arial"/>
        </w:rPr>
        <w:t>uns</w:t>
      </w:r>
      <w:r w:rsidR="00555C80" w:rsidRPr="008E5A3C">
        <w:rPr>
          <w:rFonts w:ascii="Arial" w:hAnsi="Arial" w:cs="Arial"/>
        </w:rPr>
        <w:t>, da</w:t>
      </w:r>
      <w:r w:rsidR="00F717DD" w:rsidRPr="008E5A3C">
        <w:rPr>
          <w:rFonts w:ascii="Arial" w:hAnsi="Arial" w:cs="Arial"/>
        </w:rPr>
        <w:t>ss</w:t>
      </w:r>
      <w:r w:rsidR="00555C80" w:rsidRPr="008E5A3C">
        <w:rPr>
          <w:rFonts w:ascii="Arial" w:hAnsi="Arial" w:cs="Arial"/>
        </w:rPr>
        <w:t xml:space="preserve"> unsere </w:t>
      </w:r>
      <w:r w:rsidR="000037C5" w:rsidRPr="008E5A3C">
        <w:rPr>
          <w:rFonts w:ascii="Arial" w:hAnsi="Arial" w:cs="Arial"/>
        </w:rPr>
        <w:t xml:space="preserve">Nachbarschaftskampagne und </w:t>
      </w:r>
      <w:r w:rsidR="00555C80" w:rsidRPr="008E5A3C">
        <w:rPr>
          <w:rFonts w:ascii="Arial" w:hAnsi="Arial" w:cs="Arial"/>
        </w:rPr>
        <w:t>Markenarbeit mit dem renommierten German Brand Award ausgezeichnet wurde</w:t>
      </w:r>
      <w:r w:rsidR="00374053" w:rsidRPr="008E5A3C">
        <w:rPr>
          <w:rFonts w:ascii="Arial" w:hAnsi="Arial" w:cs="Arial"/>
        </w:rPr>
        <w:t>n</w:t>
      </w:r>
      <w:r w:rsidR="00CD58B4" w:rsidRPr="008E5A3C">
        <w:rPr>
          <w:rFonts w:ascii="Arial" w:hAnsi="Arial" w:cs="Arial"/>
        </w:rPr>
        <w:t>.</w:t>
      </w:r>
      <w:r w:rsidR="00555C80" w:rsidRPr="008E5A3C">
        <w:rPr>
          <w:rFonts w:ascii="Arial" w:hAnsi="Arial" w:cs="Arial"/>
        </w:rPr>
        <w:t xml:space="preserve"> </w:t>
      </w:r>
      <w:r w:rsidR="00CD58B4" w:rsidRPr="008E5A3C">
        <w:rPr>
          <w:rFonts w:ascii="Arial" w:hAnsi="Arial" w:cs="Arial"/>
        </w:rPr>
        <w:t xml:space="preserve">Es ist </w:t>
      </w:r>
      <w:r w:rsidR="00AD7CE5" w:rsidRPr="008E5A3C">
        <w:rPr>
          <w:rFonts w:ascii="Arial" w:hAnsi="Arial" w:cs="Arial"/>
        </w:rPr>
        <w:t xml:space="preserve">eine tolle </w:t>
      </w:r>
      <w:r w:rsidR="00AD7CE5" w:rsidRPr="004837F6">
        <w:rPr>
          <w:rFonts w:ascii="Arial" w:hAnsi="Arial" w:cs="Arial"/>
        </w:rPr>
        <w:t>Bestätigung</w:t>
      </w:r>
      <w:r w:rsidR="00374053" w:rsidRPr="004837F6">
        <w:rPr>
          <w:rFonts w:ascii="Arial" w:hAnsi="Arial" w:cs="Arial"/>
        </w:rPr>
        <w:t xml:space="preserve"> </w:t>
      </w:r>
      <w:r w:rsidR="00374053" w:rsidRPr="008E5A3C">
        <w:rPr>
          <w:rFonts w:ascii="Arial" w:hAnsi="Arial" w:cs="Arial"/>
        </w:rPr>
        <w:t>unser</w:t>
      </w:r>
      <w:r w:rsidR="0005054B" w:rsidRPr="008E5A3C">
        <w:rPr>
          <w:rFonts w:ascii="Arial" w:hAnsi="Arial" w:cs="Arial"/>
        </w:rPr>
        <w:t>e</w:t>
      </w:r>
      <w:r w:rsidR="004837F6">
        <w:rPr>
          <w:rFonts w:ascii="Arial" w:hAnsi="Arial" w:cs="Arial"/>
        </w:rPr>
        <w:t>r</w:t>
      </w:r>
      <w:r w:rsidR="00374053" w:rsidRPr="008E5A3C">
        <w:rPr>
          <w:rFonts w:ascii="Arial" w:hAnsi="Arial" w:cs="Arial"/>
        </w:rPr>
        <w:t xml:space="preserve"> gemeinsam mit Saint Elmo</w:t>
      </w:r>
      <w:r w:rsidR="007830AE" w:rsidRPr="008E5A3C">
        <w:rPr>
          <w:rFonts w:ascii="Arial" w:hAnsi="Arial" w:cs="Arial"/>
        </w:rPr>
        <w:t>’</w:t>
      </w:r>
      <w:r w:rsidR="00374053" w:rsidRPr="008E5A3C">
        <w:rPr>
          <w:rFonts w:ascii="Arial" w:hAnsi="Arial" w:cs="Arial"/>
        </w:rPr>
        <w:t>s entwickelte</w:t>
      </w:r>
      <w:r w:rsidR="004837F6">
        <w:rPr>
          <w:rFonts w:ascii="Arial" w:hAnsi="Arial" w:cs="Arial"/>
        </w:rPr>
        <w:t>n</w:t>
      </w:r>
      <w:r w:rsidR="00374053" w:rsidRPr="008E5A3C">
        <w:rPr>
          <w:rFonts w:ascii="Arial" w:hAnsi="Arial" w:cs="Arial"/>
        </w:rPr>
        <w:t xml:space="preserve"> Imagekamp</w:t>
      </w:r>
      <w:r w:rsidR="0005054B" w:rsidRPr="008E5A3C">
        <w:rPr>
          <w:rFonts w:ascii="Arial" w:hAnsi="Arial" w:cs="Arial"/>
        </w:rPr>
        <w:t>ag</w:t>
      </w:r>
      <w:r w:rsidR="00374053" w:rsidRPr="008E5A3C">
        <w:rPr>
          <w:rFonts w:ascii="Arial" w:hAnsi="Arial" w:cs="Arial"/>
        </w:rPr>
        <w:t>ne</w:t>
      </w:r>
      <w:r w:rsidR="0005054B" w:rsidRPr="008E5A3C">
        <w:rPr>
          <w:rFonts w:ascii="Arial" w:hAnsi="Arial" w:cs="Arial"/>
        </w:rPr>
        <w:t xml:space="preserve"> und unsere</w:t>
      </w:r>
      <w:r w:rsidR="004837F6">
        <w:rPr>
          <w:rFonts w:ascii="Arial" w:hAnsi="Arial" w:cs="Arial"/>
        </w:rPr>
        <w:t>r</w:t>
      </w:r>
      <w:r w:rsidR="0005054B" w:rsidRPr="008E5A3C">
        <w:rPr>
          <w:rFonts w:ascii="Arial" w:hAnsi="Arial" w:cs="Arial"/>
        </w:rPr>
        <w:t xml:space="preserve"> partnerschaftliche</w:t>
      </w:r>
      <w:r w:rsidR="004837F6">
        <w:rPr>
          <w:rFonts w:ascii="Arial" w:hAnsi="Arial" w:cs="Arial"/>
        </w:rPr>
        <w:t>n</w:t>
      </w:r>
      <w:r w:rsidR="0005054B" w:rsidRPr="008E5A3C">
        <w:rPr>
          <w:rFonts w:ascii="Arial" w:hAnsi="Arial" w:cs="Arial"/>
        </w:rPr>
        <w:t xml:space="preserve"> Zusammenarbeit</w:t>
      </w:r>
      <w:r w:rsidR="00AD7CE5" w:rsidRPr="008E5A3C">
        <w:rPr>
          <w:rFonts w:ascii="Arial" w:hAnsi="Arial" w:cs="Arial"/>
        </w:rPr>
        <w:t xml:space="preserve">,“ </w:t>
      </w:r>
      <w:r w:rsidR="00555C80" w:rsidRPr="008E5A3C">
        <w:rPr>
          <w:rFonts w:ascii="Arial" w:hAnsi="Arial" w:cs="Arial"/>
        </w:rPr>
        <w:t xml:space="preserve">so Frank Harder, </w:t>
      </w:r>
      <w:r w:rsidR="006301A1" w:rsidRPr="008E5A3C">
        <w:rPr>
          <w:rFonts w:ascii="Arial" w:hAnsi="Arial" w:cs="Arial"/>
        </w:rPr>
        <w:t>Vorstand für Vertrieb, Marketing und E-Commerce der expert SE</w:t>
      </w:r>
      <w:r w:rsidR="00AD7CE5" w:rsidRPr="008E5A3C">
        <w:rPr>
          <w:rFonts w:ascii="Arial" w:hAnsi="Arial" w:cs="Arial"/>
        </w:rPr>
        <w:t>.</w:t>
      </w:r>
      <w:r w:rsidR="008E5A3C">
        <w:rPr>
          <w:rFonts w:ascii="Arial" w:hAnsi="Arial" w:cs="Arial"/>
        </w:rPr>
        <w:tab/>
      </w:r>
      <w:r w:rsidR="006301A1" w:rsidRPr="008E5A3C">
        <w:rPr>
          <w:rFonts w:ascii="Arial" w:hAnsi="Arial" w:cs="Arial"/>
        </w:rPr>
        <w:br/>
      </w:r>
    </w:p>
    <w:p w14:paraId="41A50212" w14:textId="4C6024D2" w:rsidR="008E5A3C" w:rsidRDefault="0003090B" w:rsidP="008E5A3C">
      <w:pPr>
        <w:ind w:right="-142"/>
        <w:jc w:val="both"/>
        <w:rPr>
          <w:rFonts w:ascii="Arial" w:hAnsi="Arial" w:cs="Arial"/>
        </w:rPr>
      </w:pPr>
      <w:r w:rsidRPr="008E5A3C">
        <w:rPr>
          <w:rFonts w:ascii="Arial" w:hAnsi="Arial" w:cs="Arial"/>
        </w:rPr>
        <w:t xml:space="preserve">Entwickelt </w:t>
      </w:r>
      <w:r w:rsidR="002D3C63" w:rsidRPr="008E5A3C">
        <w:rPr>
          <w:rFonts w:ascii="Arial" w:hAnsi="Arial" w:cs="Arial"/>
        </w:rPr>
        <w:t xml:space="preserve">wurde </w:t>
      </w:r>
      <w:r w:rsidR="000037C5" w:rsidRPr="008E5A3C">
        <w:rPr>
          <w:rFonts w:ascii="Arial" w:hAnsi="Arial" w:cs="Arial"/>
        </w:rPr>
        <w:t xml:space="preserve">die </w:t>
      </w:r>
      <w:r w:rsidR="0005054B" w:rsidRPr="008E5A3C">
        <w:rPr>
          <w:rFonts w:ascii="Arial" w:hAnsi="Arial" w:cs="Arial"/>
        </w:rPr>
        <w:t xml:space="preserve">erfolgreiche </w:t>
      </w:r>
      <w:r w:rsidR="000037C5" w:rsidRPr="008E5A3C">
        <w:rPr>
          <w:rFonts w:ascii="Arial" w:hAnsi="Arial" w:cs="Arial"/>
        </w:rPr>
        <w:t xml:space="preserve">Nachbarschaftskampagne von </w:t>
      </w:r>
      <w:r w:rsidRPr="008E5A3C">
        <w:rPr>
          <w:rFonts w:ascii="Arial" w:hAnsi="Arial" w:cs="Arial"/>
        </w:rPr>
        <w:t>der langjährigen Stammagentur Saint Elmo’s Hamburg. „</w:t>
      </w:r>
      <w:r w:rsidR="000037C5" w:rsidRPr="008E5A3C">
        <w:rPr>
          <w:rFonts w:ascii="Arial" w:hAnsi="Arial" w:cs="Arial"/>
        </w:rPr>
        <w:t>Kundennähe behaupten viele. Bei expert ist es tagtäglich gelebte Praxis</w:t>
      </w:r>
      <w:r w:rsidR="002D3C63" w:rsidRPr="008E5A3C">
        <w:rPr>
          <w:rFonts w:ascii="Arial" w:hAnsi="Arial" w:cs="Arial"/>
        </w:rPr>
        <w:t xml:space="preserve"> und mehr als nur Werbung. Deshalb freuen wir uns über diese ganz</w:t>
      </w:r>
      <w:r w:rsidR="00254598">
        <w:rPr>
          <w:rFonts w:ascii="Arial" w:hAnsi="Arial" w:cs="Arial"/>
        </w:rPr>
        <w:t xml:space="preserve"> </w:t>
      </w:r>
      <w:r w:rsidR="002D3C63" w:rsidRPr="008E5A3C">
        <w:rPr>
          <w:rFonts w:ascii="Arial" w:hAnsi="Arial" w:cs="Arial"/>
        </w:rPr>
        <w:t>besondere Auszeichnung sowie auch über die erfolgreiche langjährige Zusammenarbeit</w:t>
      </w:r>
      <w:r w:rsidR="00F717DD" w:rsidRPr="008E5A3C">
        <w:rPr>
          <w:rFonts w:ascii="Arial" w:hAnsi="Arial" w:cs="Arial"/>
        </w:rPr>
        <w:t>. D</w:t>
      </w:r>
      <w:r w:rsidR="002D3C63" w:rsidRPr="008E5A3C">
        <w:rPr>
          <w:rFonts w:ascii="Arial" w:hAnsi="Arial" w:cs="Arial"/>
        </w:rPr>
        <w:t>enn expert steht neben echter Kundennähe auch für gelebte Partnerschaft“ so Detlef Arnold</w:t>
      </w:r>
      <w:r w:rsidR="007830AE">
        <w:rPr>
          <w:rFonts w:ascii="Arial" w:hAnsi="Arial" w:cs="Arial"/>
        </w:rPr>
        <w:t>,</w:t>
      </w:r>
      <w:r w:rsidR="002D3C63" w:rsidRPr="008E5A3C">
        <w:rPr>
          <w:rFonts w:ascii="Arial" w:hAnsi="Arial" w:cs="Arial"/>
        </w:rPr>
        <w:t xml:space="preserve"> Geschäftsführer von Saint Elmo’s Hamburg. </w:t>
      </w:r>
      <w:r w:rsidR="008E5A3C">
        <w:rPr>
          <w:rFonts w:ascii="Arial" w:hAnsi="Arial" w:cs="Arial"/>
        </w:rPr>
        <w:tab/>
      </w:r>
    </w:p>
    <w:p w14:paraId="183FB5D1" w14:textId="77777777" w:rsidR="00290CB7" w:rsidRDefault="00290CB7" w:rsidP="008E5A3C">
      <w:pPr>
        <w:ind w:right="-142"/>
        <w:jc w:val="both"/>
        <w:rPr>
          <w:rFonts w:ascii="Arial" w:hAnsi="Arial" w:cs="Arial"/>
        </w:rPr>
      </w:pPr>
    </w:p>
    <w:p w14:paraId="155E9390" w14:textId="1E43A74C" w:rsidR="002C7326" w:rsidRDefault="00290CB7" w:rsidP="008E5A3C">
      <w:pPr>
        <w:ind w:right="-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Im folgenden Video erhalten Sie einen Einblick, wie die expert Nachbarschaftskampagne aussieht: </w:t>
      </w:r>
      <w:hyperlink r:id="rId7" w:history="1">
        <w:r w:rsidRPr="00290CB7">
          <w:rPr>
            <w:rStyle w:val="Hyperlink"/>
            <w:rFonts w:ascii="Arial" w:hAnsi="Arial" w:cs="Arial"/>
          </w:rPr>
          <w:t>expert Kampagne von Saint Elmo's - YouTube</w:t>
        </w:r>
      </w:hyperlink>
      <w:r w:rsidR="005A72DD" w:rsidRPr="008E5A3C">
        <w:rPr>
          <w:rFonts w:ascii="Arial" w:hAnsi="Arial" w:cs="Arial"/>
        </w:rPr>
        <w:br/>
      </w:r>
    </w:p>
    <w:p w14:paraId="74E5F1F9" w14:textId="77777777" w:rsidR="00290CB7" w:rsidRPr="008E5A3C" w:rsidRDefault="00290CB7" w:rsidP="008E5A3C">
      <w:pPr>
        <w:ind w:right="-142"/>
        <w:jc w:val="both"/>
        <w:rPr>
          <w:rFonts w:ascii="Arial" w:hAnsi="Arial" w:cs="Arial"/>
        </w:rPr>
      </w:pPr>
    </w:p>
    <w:p w14:paraId="4712A5DF" w14:textId="352DB7E0" w:rsidR="008E5A3C" w:rsidRDefault="008E5A3C" w:rsidP="008E5A3C">
      <w:pPr>
        <w:pStyle w:val="StandardWeb"/>
        <w:spacing w:before="0" w:beforeAutospacing="0" w:after="0" w:afterAutospacing="0"/>
        <w:jc w:val="both"/>
        <w:rPr>
          <w:rStyle w:val="Fett"/>
          <w:rFonts w:ascii="Arial" w:hAnsi="Arial" w:cs="Arial"/>
          <w:sz w:val="20"/>
          <w:szCs w:val="20"/>
        </w:rPr>
      </w:pPr>
      <w:r w:rsidRPr="006E4497">
        <w:rPr>
          <w:rStyle w:val="Fett"/>
          <w:rFonts w:ascii="Arial" w:hAnsi="Arial" w:cs="Arial"/>
          <w:sz w:val="20"/>
          <w:szCs w:val="20"/>
        </w:rPr>
        <w:t>Bildunterschrift</w:t>
      </w:r>
      <w:r w:rsidR="00776131">
        <w:rPr>
          <w:rStyle w:val="Fett"/>
          <w:rFonts w:ascii="Arial" w:hAnsi="Arial" w:cs="Arial"/>
          <w:sz w:val="20"/>
          <w:szCs w:val="20"/>
        </w:rPr>
        <w:t>en</w:t>
      </w:r>
    </w:p>
    <w:p w14:paraId="335B9554" w14:textId="56EFE454" w:rsidR="008E5A3C" w:rsidRDefault="008E5A3C" w:rsidP="008E5A3C">
      <w:pPr>
        <w:pStyle w:val="Textkrper"/>
        <w:spacing w:line="240" w:lineRule="auto"/>
        <w:jc w:val="left"/>
        <w:rPr>
          <w:sz w:val="20"/>
        </w:rPr>
      </w:pPr>
      <w:r w:rsidRPr="00977DDB">
        <w:rPr>
          <w:sz w:val="20"/>
          <w:u w:val="single"/>
        </w:rPr>
        <w:t xml:space="preserve">Bild </w:t>
      </w:r>
      <w:r w:rsidR="00254598">
        <w:rPr>
          <w:sz w:val="20"/>
          <w:u w:val="single"/>
        </w:rPr>
        <w:t>1</w:t>
      </w:r>
      <w:r w:rsidRPr="00977DDB">
        <w:rPr>
          <w:sz w:val="20"/>
          <w:u w:val="single"/>
        </w:rPr>
        <w:t xml:space="preserve"> (expert_Vorstand_Frank_Harder.jpg):</w:t>
      </w:r>
      <w:r w:rsidRPr="00977DDB">
        <w:rPr>
          <w:sz w:val="20"/>
          <w:u w:val="single"/>
        </w:rPr>
        <w:br/>
      </w:r>
      <w:r w:rsidRPr="00902D3E">
        <w:rPr>
          <w:sz w:val="20"/>
        </w:rPr>
        <w:t>Frank Harder, Vorstand für Vertrieb, Marketing und e-Commerce der expert SE</w:t>
      </w:r>
    </w:p>
    <w:p w14:paraId="255DB536" w14:textId="77777777" w:rsidR="007830AE" w:rsidRDefault="007830AE" w:rsidP="007830AE">
      <w:pPr>
        <w:pStyle w:val="Textkrper"/>
        <w:spacing w:line="240" w:lineRule="auto"/>
        <w:jc w:val="left"/>
        <w:rPr>
          <w:sz w:val="20"/>
          <w:u w:val="single"/>
        </w:rPr>
      </w:pPr>
    </w:p>
    <w:p w14:paraId="62DBFB16" w14:textId="102EA2ED" w:rsidR="007830AE" w:rsidRDefault="007830AE" w:rsidP="007830AE">
      <w:pPr>
        <w:pStyle w:val="Textkrper"/>
        <w:spacing w:line="240" w:lineRule="auto"/>
        <w:jc w:val="left"/>
        <w:rPr>
          <w:sz w:val="20"/>
        </w:rPr>
      </w:pPr>
      <w:r w:rsidRPr="00776131">
        <w:rPr>
          <w:sz w:val="20"/>
          <w:u w:val="single"/>
        </w:rPr>
        <w:t>Bild 2 (</w:t>
      </w:r>
      <w:r w:rsidR="00776131" w:rsidRPr="00776131">
        <w:rPr>
          <w:sz w:val="20"/>
          <w:u w:val="single"/>
        </w:rPr>
        <w:t>saint-elmos_hamburg_fanta4_nov2014_detlef[8]</w:t>
      </w:r>
      <w:r w:rsidRPr="00776131">
        <w:rPr>
          <w:sz w:val="20"/>
          <w:u w:val="single"/>
        </w:rPr>
        <w:t>.jpg):</w:t>
      </w:r>
      <w:r w:rsidRPr="007830AE">
        <w:rPr>
          <w:b/>
          <w:bCs/>
          <w:sz w:val="20"/>
          <w:highlight w:val="yellow"/>
          <w:u w:val="single"/>
        </w:rPr>
        <w:br/>
      </w:r>
      <w:r w:rsidR="00776131" w:rsidRPr="00776131">
        <w:rPr>
          <w:sz w:val="20"/>
        </w:rPr>
        <w:t>Detlef Arnold Geschäftsführer und Partner von Saint Elmo's Hamburg</w:t>
      </w:r>
      <w:r w:rsidRPr="007830AE">
        <w:rPr>
          <w:sz w:val="20"/>
        </w:rPr>
        <w:t xml:space="preserve">. </w:t>
      </w:r>
      <w:r w:rsidRPr="007830AE">
        <w:rPr>
          <w:sz w:val="20"/>
        </w:rPr>
        <w:tab/>
      </w:r>
    </w:p>
    <w:p w14:paraId="445144E2" w14:textId="77777777" w:rsidR="008E5A3C" w:rsidRDefault="008E5A3C" w:rsidP="008E5A3C">
      <w:pPr>
        <w:pStyle w:val="Textkrper"/>
        <w:rPr>
          <w:b/>
          <w:sz w:val="20"/>
        </w:rPr>
      </w:pPr>
    </w:p>
    <w:p w14:paraId="37BADB7D" w14:textId="77777777" w:rsidR="007830AE" w:rsidRDefault="007830AE" w:rsidP="007830AE">
      <w:pPr>
        <w:pStyle w:val="Textkrper"/>
        <w:rPr>
          <w:b/>
          <w:sz w:val="20"/>
        </w:rPr>
      </w:pPr>
    </w:p>
    <w:p w14:paraId="413A8F9A" w14:textId="77777777" w:rsidR="007830AE" w:rsidRDefault="007830AE" w:rsidP="007830AE">
      <w:pPr>
        <w:pStyle w:val="Textkrper"/>
        <w:rPr>
          <w:b/>
          <w:sz w:val="20"/>
        </w:rPr>
      </w:pPr>
    </w:p>
    <w:p w14:paraId="6F8335BC" w14:textId="77777777" w:rsidR="007830AE" w:rsidRDefault="007830AE" w:rsidP="007830AE">
      <w:pPr>
        <w:pStyle w:val="Textkrper"/>
        <w:rPr>
          <w:b/>
          <w:sz w:val="20"/>
        </w:rPr>
      </w:pPr>
    </w:p>
    <w:p w14:paraId="080B4F91" w14:textId="77777777" w:rsidR="007830AE" w:rsidRDefault="007830AE" w:rsidP="007830AE">
      <w:pPr>
        <w:pStyle w:val="Textkrper"/>
        <w:rPr>
          <w:b/>
          <w:sz w:val="20"/>
        </w:rPr>
      </w:pPr>
    </w:p>
    <w:p w14:paraId="2FC333D5" w14:textId="77777777" w:rsidR="007830AE" w:rsidRDefault="007830AE" w:rsidP="007830AE">
      <w:pPr>
        <w:pStyle w:val="Textkrper"/>
        <w:rPr>
          <w:b/>
          <w:sz w:val="20"/>
        </w:rPr>
      </w:pPr>
    </w:p>
    <w:p w14:paraId="44E3672B" w14:textId="77777777" w:rsidR="007830AE" w:rsidRDefault="007830AE" w:rsidP="007830AE">
      <w:pPr>
        <w:pStyle w:val="Textkrper"/>
        <w:rPr>
          <w:b/>
          <w:sz w:val="20"/>
        </w:rPr>
      </w:pPr>
    </w:p>
    <w:p w14:paraId="21A8953B" w14:textId="77777777" w:rsidR="007830AE" w:rsidRDefault="007830AE" w:rsidP="007830AE">
      <w:pPr>
        <w:pStyle w:val="Textkrper"/>
        <w:rPr>
          <w:b/>
          <w:sz w:val="20"/>
        </w:rPr>
      </w:pPr>
    </w:p>
    <w:p w14:paraId="5DACA30B" w14:textId="77777777" w:rsidR="00776131" w:rsidRDefault="00776131" w:rsidP="007830AE">
      <w:pPr>
        <w:pStyle w:val="Textkrper"/>
        <w:rPr>
          <w:b/>
          <w:sz w:val="20"/>
        </w:rPr>
      </w:pPr>
    </w:p>
    <w:p w14:paraId="39106928" w14:textId="77777777" w:rsidR="00776131" w:rsidRDefault="00776131" w:rsidP="007830AE">
      <w:pPr>
        <w:pStyle w:val="Textkrper"/>
        <w:rPr>
          <w:b/>
          <w:sz w:val="20"/>
        </w:rPr>
      </w:pPr>
    </w:p>
    <w:p w14:paraId="4930FC49" w14:textId="42F7D76E" w:rsidR="008E5A3C" w:rsidRPr="007830AE" w:rsidRDefault="008E5A3C" w:rsidP="007830AE">
      <w:pPr>
        <w:pStyle w:val="Textkrper"/>
        <w:rPr>
          <w:b/>
          <w:sz w:val="20"/>
        </w:rPr>
      </w:pPr>
      <w:r>
        <w:rPr>
          <w:b/>
          <w:sz w:val="20"/>
        </w:rPr>
        <w:t>expert-Pressekontakt</w:t>
      </w:r>
      <w:r w:rsidR="007830AE">
        <w:rPr>
          <w:b/>
          <w:sz w:val="20"/>
        </w:rPr>
        <w:br/>
      </w:r>
      <w:r>
        <w:rPr>
          <w:sz w:val="20"/>
        </w:rPr>
        <w:t>expert SE</w:t>
      </w:r>
    </w:p>
    <w:p w14:paraId="2022FA43" w14:textId="77777777" w:rsidR="008E5A3C" w:rsidRDefault="008E5A3C" w:rsidP="008E5A3C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Alisa Lönneker</w:t>
      </w:r>
    </w:p>
    <w:p w14:paraId="78E78E2A" w14:textId="77777777" w:rsidR="008E5A3C" w:rsidRDefault="008E5A3C" w:rsidP="008E5A3C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Unternehmenskommunikation</w:t>
      </w:r>
    </w:p>
    <w:p w14:paraId="6645D971" w14:textId="77777777" w:rsidR="008E5A3C" w:rsidRDefault="008E5A3C" w:rsidP="008E5A3C">
      <w:pPr>
        <w:pStyle w:val="Textkrper"/>
        <w:spacing w:line="240" w:lineRule="auto"/>
        <w:jc w:val="left"/>
      </w:pPr>
      <w:r>
        <w:rPr>
          <w:sz w:val="20"/>
        </w:rPr>
        <w:t xml:space="preserve">Bayernstraße 4 | </w:t>
      </w:r>
      <w:r>
        <w:rPr>
          <w:rFonts w:eastAsia="Times New Roman" w:cs="Arial"/>
          <w:noProof/>
          <w:sz w:val="20"/>
        </w:rPr>
        <w:t>D-30855 Langenhagen</w:t>
      </w:r>
    </w:p>
    <w:p w14:paraId="20B3AB61" w14:textId="77777777" w:rsidR="008E5A3C" w:rsidRDefault="008E5A3C" w:rsidP="008E5A3C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Tel.: +49 511 7808 – 321</w:t>
      </w:r>
    </w:p>
    <w:p w14:paraId="27C26E39" w14:textId="77777777" w:rsidR="008E5A3C" w:rsidRDefault="008E5A3C" w:rsidP="008E5A3C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E-Mail: presse@expert.de</w:t>
      </w:r>
    </w:p>
    <w:p w14:paraId="690B4D35" w14:textId="77777777" w:rsidR="008E5A3C" w:rsidRDefault="008E5A3C" w:rsidP="008E5A3C">
      <w:pPr>
        <w:pStyle w:val="Textkrper"/>
        <w:rPr>
          <w:sz w:val="20"/>
        </w:rPr>
      </w:pPr>
      <w:r>
        <w:rPr>
          <w:sz w:val="20"/>
        </w:rPr>
        <w:t>www.expert.de</w:t>
      </w:r>
    </w:p>
    <w:p w14:paraId="719DD58C" w14:textId="77777777" w:rsidR="008E5A3C" w:rsidRDefault="008E5A3C" w:rsidP="008E5A3C">
      <w:pPr>
        <w:pStyle w:val="Textkrper"/>
        <w:spacing w:line="240" w:lineRule="auto"/>
        <w:rPr>
          <w:b/>
          <w:bCs/>
          <w:sz w:val="20"/>
        </w:rPr>
      </w:pPr>
    </w:p>
    <w:p w14:paraId="373BCAF5" w14:textId="77777777" w:rsidR="00290CB7" w:rsidRDefault="00290CB7" w:rsidP="008E5A3C">
      <w:pPr>
        <w:pStyle w:val="Textkrper"/>
        <w:spacing w:line="240" w:lineRule="auto"/>
        <w:rPr>
          <w:b/>
          <w:bCs/>
          <w:sz w:val="20"/>
        </w:rPr>
      </w:pPr>
    </w:p>
    <w:p w14:paraId="0C99FD10" w14:textId="77777777" w:rsidR="00290CB7" w:rsidRDefault="00290CB7" w:rsidP="008E5A3C">
      <w:pPr>
        <w:pStyle w:val="Textkrper"/>
        <w:spacing w:line="240" w:lineRule="auto"/>
        <w:rPr>
          <w:b/>
          <w:bCs/>
          <w:sz w:val="20"/>
        </w:rPr>
      </w:pPr>
    </w:p>
    <w:p w14:paraId="04EF2313" w14:textId="77777777" w:rsidR="00290CB7" w:rsidRDefault="00290CB7" w:rsidP="008E5A3C">
      <w:pPr>
        <w:pStyle w:val="Textkrper"/>
        <w:spacing w:line="240" w:lineRule="auto"/>
        <w:rPr>
          <w:b/>
          <w:bCs/>
          <w:sz w:val="20"/>
        </w:rPr>
      </w:pPr>
    </w:p>
    <w:p w14:paraId="4F166042" w14:textId="51AC60DB" w:rsidR="008E5A3C" w:rsidRPr="006E4497" w:rsidRDefault="008E5A3C" w:rsidP="008E5A3C">
      <w:pPr>
        <w:pStyle w:val="Textkrper"/>
        <w:spacing w:line="240" w:lineRule="auto"/>
        <w:rPr>
          <w:b/>
          <w:bCs/>
          <w:sz w:val="20"/>
        </w:rPr>
      </w:pPr>
      <w:r w:rsidRPr="006E4497">
        <w:rPr>
          <w:b/>
          <w:bCs/>
          <w:sz w:val="20"/>
        </w:rPr>
        <w:t>Über die expert SE</w:t>
      </w:r>
    </w:p>
    <w:p w14:paraId="0FB4AF30" w14:textId="39BBA0E3" w:rsidR="008E5A3C" w:rsidRPr="00290CB7" w:rsidRDefault="008E5A3C" w:rsidP="00C01620">
      <w:pPr>
        <w:pStyle w:val="Textkrper"/>
        <w:spacing w:line="240" w:lineRule="auto"/>
        <w:rPr>
          <w:rStyle w:val="Hyperlink"/>
          <w:color w:val="auto"/>
          <w:sz w:val="20"/>
          <w:szCs w:val="18"/>
          <w:u w:val="none"/>
        </w:rPr>
      </w:pPr>
      <w:r w:rsidRPr="00196461">
        <w:rPr>
          <w:sz w:val="20"/>
          <w:szCs w:val="18"/>
        </w:rPr>
        <w:t xml:space="preserve">Die expert SE mit Sitz in Langenhagen ist eine Handelsverbundgruppe für Consumer Electronics, Informationstechnologie, Telekommunikation, Entertainment und Elektrohausgeräte. </w:t>
      </w:r>
      <w:r w:rsidRPr="00843FC2">
        <w:rPr>
          <w:sz w:val="20"/>
          <w:szCs w:val="18"/>
        </w:rPr>
        <w:t xml:space="preserve">Aktuell sind in ihr </w:t>
      </w:r>
      <w:r>
        <w:rPr>
          <w:sz w:val="20"/>
          <w:szCs w:val="18"/>
        </w:rPr>
        <w:t>199</w:t>
      </w:r>
      <w:r w:rsidRPr="00843FC2">
        <w:rPr>
          <w:sz w:val="20"/>
          <w:szCs w:val="18"/>
        </w:rPr>
        <w:t xml:space="preserve"> expert-Gesellschafter mit insgesamt </w:t>
      </w:r>
      <w:r>
        <w:rPr>
          <w:sz w:val="20"/>
          <w:szCs w:val="18"/>
        </w:rPr>
        <w:t>396</w:t>
      </w:r>
      <w:r w:rsidRPr="00843FC2">
        <w:rPr>
          <w:sz w:val="20"/>
          <w:szCs w:val="18"/>
        </w:rPr>
        <w:t xml:space="preserve"> Standorten im gesamten Bundesgebiet zusammengeschlossen</w:t>
      </w:r>
      <w:r w:rsidRPr="00123E72">
        <w:rPr>
          <w:sz w:val="20"/>
          <w:szCs w:val="18"/>
        </w:rPr>
        <w:t>. Für über 14.000 Mitarbeiter</w:t>
      </w:r>
      <w:r>
        <w:rPr>
          <w:sz w:val="20"/>
          <w:szCs w:val="18"/>
        </w:rPr>
        <w:t>:innen</w:t>
      </w:r>
      <w:r w:rsidRPr="00123E72">
        <w:rPr>
          <w:sz w:val="20"/>
          <w:szCs w:val="18"/>
        </w:rPr>
        <w:t xml:space="preserve"> ist expert deutschlandweit ein starker und</w:t>
      </w:r>
      <w:r w:rsidR="00290CB7">
        <w:rPr>
          <w:sz w:val="20"/>
          <w:szCs w:val="18"/>
        </w:rPr>
        <w:t xml:space="preserve"> </w:t>
      </w:r>
      <w:r w:rsidRPr="00123E72">
        <w:rPr>
          <w:sz w:val="20"/>
          <w:szCs w:val="18"/>
        </w:rPr>
        <w:t>verlässlicher Arbeitgeber. Getreu dem Markenclaim „Mit den besten Empfehlungen“ steht expert wie kein anderer Elektronikfachhändler für höchste Service- und Beratungskompetenz. In der 60-jährige</w:t>
      </w:r>
      <w:r w:rsidR="008D57D7">
        <w:rPr>
          <w:sz w:val="20"/>
          <w:szCs w:val="18"/>
        </w:rPr>
        <w:t xml:space="preserve">n </w:t>
      </w:r>
      <w:r w:rsidRPr="00123E72">
        <w:rPr>
          <w:sz w:val="20"/>
          <w:szCs w:val="18"/>
        </w:rPr>
        <w:t>Unternehmensgeschichte hat expert ihre starke Position im Markt gefestigt und ist heute zweitgrößter Elektronikfachhändler in Deutschland. Seit Jahren verzeichnet die expert-Gruppe Geschäftsergebnisse, die über dem Branchendurchschnitt liegen. Im Geschäftsjahr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>/202</w:t>
      </w:r>
      <w:r>
        <w:rPr>
          <w:sz w:val="20"/>
          <w:szCs w:val="18"/>
        </w:rPr>
        <w:t>2</w:t>
      </w:r>
      <w:r w:rsidRPr="00123E72">
        <w:rPr>
          <w:sz w:val="20"/>
          <w:szCs w:val="18"/>
        </w:rPr>
        <w:t xml:space="preserve"> belief sich der Innenumsatz zu Industrieabgabepreisen (ohne MwSt.) auf 2,</w:t>
      </w:r>
      <w:r>
        <w:rPr>
          <w:sz w:val="20"/>
          <w:szCs w:val="18"/>
        </w:rPr>
        <w:t>3</w:t>
      </w:r>
      <w:r w:rsidRPr="00123E72">
        <w:rPr>
          <w:sz w:val="20"/>
          <w:szCs w:val="18"/>
        </w:rPr>
        <w:t xml:space="preserve"> Milliarden Euro.</w:t>
      </w:r>
      <w:r w:rsidR="00C01620">
        <w:rPr>
          <w:sz w:val="20"/>
          <w:szCs w:val="18"/>
        </w:rPr>
        <w:t xml:space="preserve"> </w:t>
      </w:r>
      <w:hyperlink r:id="rId8" w:history="1">
        <w:r w:rsidR="00C01620" w:rsidRPr="009745DC">
          <w:rPr>
            <w:rStyle w:val="Hyperlink"/>
            <w:sz w:val="20"/>
            <w:szCs w:val="18"/>
          </w:rPr>
          <w:t>www.expert.de</w:t>
        </w:r>
      </w:hyperlink>
      <w:r w:rsidR="00C01620">
        <w:rPr>
          <w:sz w:val="20"/>
          <w:szCs w:val="18"/>
        </w:rPr>
        <w:tab/>
      </w:r>
      <w:r>
        <w:rPr>
          <w:rStyle w:val="Hyperlink"/>
          <w:sz w:val="20"/>
          <w:szCs w:val="18"/>
        </w:rPr>
        <w:br/>
      </w:r>
      <w:r>
        <w:rPr>
          <w:sz w:val="20"/>
          <w:szCs w:val="18"/>
        </w:rPr>
        <w:t xml:space="preserve">Folgen Sie expert auch auf </w:t>
      </w:r>
      <w:hyperlink r:id="rId9" w:history="1">
        <w:r w:rsidRPr="00774C13">
          <w:rPr>
            <w:rStyle w:val="Hyperlink"/>
            <w:sz w:val="20"/>
            <w:szCs w:val="18"/>
          </w:rPr>
          <w:t>LinkedIn</w:t>
        </w:r>
      </w:hyperlink>
      <w:r>
        <w:rPr>
          <w:sz w:val="20"/>
          <w:szCs w:val="18"/>
        </w:rPr>
        <w:t xml:space="preserve"> und </w:t>
      </w:r>
      <w:hyperlink r:id="rId10" w:history="1">
        <w:r w:rsidRPr="00774C13">
          <w:rPr>
            <w:rStyle w:val="Hyperlink"/>
            <w:sz w:val="20"/>
            <w:szCs w:val="18"/>
          </w:rPr>
          <w:t>XING</w:t>
        </w:r>
      </w:hyperlink>
      <w:r>
        <w:rPr>
          <w:sz w:val="20"/>
          <w:szCs w:val="18"/>
        </w:rPr>
        <w:t xml:space="preserve"> und erhalten Sie weitere spannende Einblicke in die expert-Welt.</w:t>
      </w:r>
    </w:p>
    <w:p w14:paraId="21B17D29" w14:textId="77777777" w:rsidR="008E5A3C" w:rsidRPr="00123E72" w:rsidRDefault="008E5A3C" w:rsidP="008E5A3C">
      <w:pPr>
        <w:pStyle w:val="Textkrper"/>
        <w:spacing w:line="240" w:lineRule="auto"/>
        <w:rPr>
          <w:sz w:val="28"/>
        </w:rPr>
      </w:pPr>
    </w:p>
    <w:p w14:paraId="350A4251" w14:textId="56B915CD" w:rsidR="005A72DD" w:rsidRPr="00254598" w:rsidRDefault="008E5A3C" w:rsidP="00254598">
      <w:pPr>
        <w:pStyle w:val="Textkrper"/>
        <w:spacing w:line="240" w:lineRule="auto"/>
        <w:rPr>
          <w:color w:val="0000FF"/>
          <w:sz w:val="20"/>
          <w:szCs w:val="18"/>
          <w:u w:val="single"/>
        </w:rPr>
      </w:pPr>
      <w:r w:rsidRPr="00123E72">
        <w:rPr>
          <w:sz w:val="20"/>
          <w:szCs w:val="18"/>
        </w:rPr>
        <w:t>Die Marke expert ist an mehr als 4.000 Standorten in insgesamt 22 Ländern vertreten. Die jeweiligen Landesgesellschafte</w:t>
      </w:r>
      <w:r>
        <w:rPr>
          <w:sz w:val="20"/>
          <w:szCs w:val="18"/>
        </w:rPr>
        <w:t>n sind in der 1967 gegründeten E</w:t>
      </w:r>
      <w:r w:rsidRPr="00123E72">
        <w:rPr>
          <w:sz w:val="20"/>
          <w:szCs w:val="18"/>
        </w:rPr>
        <w:t xml:space="preserve">xpert International </w:t>
      </w:r>
      <w:r>
        <w:rPr>
          <w:sz w:val="20"/>
          <w:szCs w:val="18"/>
        </w:rPr>
        <w:t xml:space="preserve">GmbH </w:t>
      </w:r>
      <w:r w:rsidRPr="00123E72">
        <w:rPr>
          <w:sz w:val="20"/>
          <w:szCs w:val="18"/>
        </w:rPr>
        <w:t>zusammengeschlossen, die ihren Sitz in Zug (Schweiz) hat. Im 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 xml:space="preserve"> erwirtschafteten alle Mitglieder der expert International einen Gesamtumsatz von rund 16 Milliarden Euro.</w:t>
      </w:r>
      <w:r w:rsidRPr="00196461">
        <w:rPr>
          <w:sz w:val="20"/>
          <w:szCs w:val="18"/>
        </w:rPr>
        <w:t xml:space="preserve"> </w:t>
      </w:r>
      <w:hyperlink r:id="rId11" w:history="1">
        <w:r w:rsidRPr="00196461">
          <w:rPr>
            <w:rStyle w:val="Hyperlink"/>
            <w:sz w:val="20"/>
            <w:szCs w:val="18"/>
          </w:rPr>
          <w:t>www.expert.org</w:t>
        </w:r>
      </w:hyperlink>
    </w:p>
    <w:sectPr w:rsidR="005A72DD" w:rsidRPr="00254598" w:rsidSect="008E5A3C">
      <w:headerReference w:type="default" r:id="rId12"/>
      <w:pgSz w:w="11906" w:h="16838"/>
      <w:pgMar w:top="154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8A1406" w14:textId="77777777" w:rsidR="00C94D7D" w:rsidRDefault="00C94D7D" w:rsidP="00C94D7D">
      <w:r>
        <w:separator/>
      </w:r>
    </w:p>
  </w:endnote>
  <w:endnote w:type="continuationSeparator" w:id="0">
    <w:p w14:paraId="00408D90" w14:textId="77777777" w:rsidR="00C94D7D" w:rsidRDefault="00C94D7D" w:rsidP="00C94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1BFA0F" w14:textId="77777777" w:rsidR="00C94D7D" w:rsidRDefault="00C94D7D" w:rsidP="00C94D7D">
      <w:r>
        <w:separator/>
      </w:r>
    </w:p>
  </w:footnote>
  <w:footnote w:type="continuationSeparator" w:id="0">
    <w:p w14:paraId="3E73CE39" w14:textId="77777777" w:rsidR="00C94D7D" w:rsidRDefault="00C94D7D" w:rsidP="00C94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448500" w14:textId="77777777" w:rsidR="008E5A3C" w:rsidRDefault="008E5A3C" w:rsidP="008E5A3C">
    <w:pPr>
      <w:pStyle w:val="Kopfzeil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45AF187B" wp14:editId="694B0B76">
          <wp:simplePos x="0" y="0"/>
          <wp:positionH relativeFrom="margin">
            <wp:align>right</wp:align>
          </wp:positionH>
          <wp:positionV relativeFrom="paragraph">
            <wp:posOffset>-125730</wp:posOffset>
          </wp:positionV>
          <wp:extent cx="1347470" cy="951865"/>
          <wp:effectExtent l="0" t="0" r="5080" b="635"/>
          <wp:wrapSquare wrapText="bothSides"/>
          <wp:docPr id="12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47470" cy="951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7F039377" wp14:editId="473D481F">
          <wp:simplePos x="0" y="0"/>
          <wp:positionH relativeFrom="margin">
            <wp:align>left</wp:align>
          </wp:positionH>
          <wp:positionV relativeFrom="paragraph">
            <wp:posOffset>112395</wp:posOffset>
          </wp:positionV>
          <wp:extent cx="1455296" cy="565281"/>
          <wp:effectExtent l="0" t="0" r="0" b="6350"/>
          <wp:wrapSquare wrapText="bothSides"/>
          <wp:docPr id="11" name="Grafik 11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5296" cy="565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 xml:space="preserve">            </w:t>
    </w:r>
    <w:r>
      <w:rPr>
        <w:noProof/>
      </w:rPr>
      <w:tab/>
    </w:r>
    <w:r>
      <w:rPr>
        <w:noProof/>
      </w:rPr>
      <w:tab/>
    </w:r>
  </w:p>
  <w:p w14:paraId="4AD77A0A" w14:textId="77777777" w:rsidR="008E5A3C" w:rsidRDefault="008E5A3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0864"/>
    <w:rsid w:val="000037C5"/>
    <w:rsid w:val="00027E9F"/>
    <w:rsid w:val="0003090B"/>
    <w:rsid w:val="0005054B"/>
    <w:rsid w:val="000E0864"/>
    <w:rsid w:val="00254598"/>
    <w:rsid w:val="00290CB7"/>
    <w:rsid w:val="002C7326"/>
    <w:rsid w:val="002D3C63"/>
    <w:rsid w:val="00303D14"/>
    <w:rsid w:val="00374053"/>
    <w:rsid w:val="003C4109"/>
    <w:rsid w:val="004837F6"/>
    <w:rsid w:val="00555C80"/>
    <w:rsid w:val="005A72DD"/>
    <w:rsid w:val="00622B3C"/>
    <w:rsid w:val="006301A1"/>
    <w:rsid w:val="00776131"/>
    <w:rsid w:val="007830AE"/>
    <w:rsid w:val="00796D6E"/>
    <w:rsid w:val="007C205D"/>
    <w:rsid w:val="00897CEA"/>
    <w:rsid w:val="008D57D7"/>
    <w:rsid w:val="008E5A3C"/>
    <w:rsid w:val="00941855"/>
    <w:rsid w:val="00AD7CE5"/>
    <w:rsid w:val="00BA417A"/>
    <w:rsid w:val="00C01620"/>
    <w:rsid w:val="00C94D7D"/>
    <w:rsid w:val="00CC58CB"/>
    <w:rsid w:val="00CD58B4"/>
    <w:rsid w:val="00CE7C52"/>
    <w:rsid w:val="00D16E77"/>
    <w:rsid w:val="00D4097D"/>
    <w:rsid w:val="00E879B9"/>
    <w:rsid w:val="00F71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56279394"/>
  <w15:chartTrackingRefBased/>
  <w15:docId w15:val="{5424C1C6-95DD-C343-9DF4-15BA80F30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rarbeitung">
    <w:name w:val="Revision"/>
    <w:hidden/>
    <w:uiPriority w:val="99"/>
    <w:semiHidden/>
    <w:rsid w:val="00374053"/>
  </w:style>
  <w:style w:type="paragraph" w:styleId="Kopfzeile">
    <w:name w:val="header"/>
    <w:basedOn w:val="Standard"/>
    <w:link w:val="KopfzeileZchn"/>
    <w:uiPriority w:val="99"/>
    <w:unhideWhenUsed/>
    <w:rsid w:val="00C94D7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94D7D"/>
  </w:style>
  <w:style w:type="paragraph" w:styleId="Fuzeile">
    <w:name w:val="footer"/>
    <w:basedOn w:val="Standard"/>
    <w:link w:val="FuzeileZchn"/>
    <w:uiPriority w:val="99"/>
    <w:unhideWhenUsed/>
    <w:rsid w:val="00C94D7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94D7D"/>
  </w:style>
  <w:style w:type="paragraph" w:styleId="Textkrper">
    <w:name w:val="Body Text"/>
    <w:basedOn w:val="Standard"/>
    <w:link w:val="TextkrperZchn"/>
    <w:rsid w:val="008E5A3C"/>
    <w:pPr>
      <w:spacing w:line="360" w:lineRule="auto"/>
      <w:jc w:val="both"/>
    </w:pPr>
    <w:rPr>
      <w:rFonts w:ascii="Arial" w:eastAsia="Times" w:hAnsi="Arial" w:cs="Times New Roman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8E5A3C"/>
    <w:rPr>
      <w:rFonts w:ascii="Arial" w:eastAsia="Times" w:hAnsi="Arial" w:cs="Times New Roman"/>
      <w:szCs w:val="20"/>
      <w:lang w:eastAsia="de-DE"/>
    </w:rPr>
  </w:style>
  <w:style w:type="character" w:styleId="Hyperlink">
    <w:name w:val="Hyperlink"/>
    <w:aliases w:val="ZVEI Hyperlink"/>
    <w:rsid w:val="008E5A3C"/>
    <w:rPr>
      <w:color w:val="0000FF"/>
      <w:u w:val="single"/>
    </w:rPr>
  </w:style>
  <w:style w:type="paragraph" w:styleId="StandardWeb">
    <w:name w:val="Normal (Web)"/>
    <w:basedOn w:val="Standard"/>
    <w:uiPriority w:val="99"/>
    <w:semiHidden/>
    <w:unhideWhenUsed/>
    <w:rsid w:val="008E5A3C"/>
    <w:pPr>
      <w:spacing w:before="100" w:beforeAutospacing="1" w:after="100" w:afterAutospacing="1"/>
    </w:pPr>
    <w:rPr>
      <w:rFonts w:ascii="Times New Roman" w:hAnsi="Times New Roman" w:cs="Times New Roman"/>
      <w:lang w:eastAsia="de-DE"/>
    </w:rPr>
  </w:style>
  <w:style w:type="character" w:styleId="Fett">
    <w:name w:val="Strong"/>
    <w:basedOn w:val="Absatz-Standardschriftart"/>
    <w:uiPriority w:val="22"/>
    <w:qFormat/>
    <w:rsid w:val="008E5A3C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016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847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xpert.de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youtube.com/watch?v=-C6cQVrrcLU" TargetMode="External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www.expert.org" TargetMode="External"/><Relationship Id="rId5" Type="http://schemas.openxmlformats.org/officeDocument/2006/relationships/endnotes" Target="endnotes.xml"/><Relationship Id="rId10" Type="http://schemas.openxmlformats.org/officeDocument/2006/relationships/hyperlink" Target="https://www.xing.com/pages/expertse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www.linkedin.com/company/expert-se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528</Words>
  <Characters>3329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Arnold, Detlef</dc:creator>
  <cp:keywords/>
  <dc:description/>
  <cp:lastModifiedBy>Lönneker, Alisa</cp:lastModifiedBy>
  <cp:revision>11</cp:revision>
  <dcterms:created xsi:type="dcterms:W3CDTF">2022-07-06T15:22:00Z</dcterms:created>
  <dcterms:modified xsi:type="dcterms:W3CDTF">2022-07-08T13:35:00Z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d2d24dc-7784-42ad-a576-f536bda6a418_Enabled">
    <vt:lpwstr>true</vt:lpwstr>
  </property>
  <property fmtid="{D5CDD505-2E9C-101B-9397-08002B2CF9AE}" pid="3" name="MSIP_Label_0d2d24dc-7784-42ad-a576-f536bda6a418_SetDate">
    <vt:lpwstr>2022-07-06T12:15:37Z</vt:lpwstr>
  </property>
  <property fmtid="{D5CDD505-2E9C-101B-9397-08002B2CF9AE}" pid="4" name="MSIP_Label_0d2d24dc-7784-42ad-a576-f536bda6a418_Method">
    <vt:lpwstr>Standard</vt:lpwstr>
  </property>
  <property fmtid="{D5CDD505-2E9C-101B-9397-08002B2CF9AE}" pid="5" name="MSIP_Label_0d2d24dc-7784-42ad-a576-f536bda6a418_Name">
    <vt:lpwstr>General</vt:lpwstr>
  </property>
  <property fmtid="{D5CDD505-2E9C-101B-9397-08002B2CF9AE}" pid="6" name="MSIP_Label_0d2d24dc-7784-42ad-a576-f536bda6a418_SiteId">
    <vt:lpwstr>816ef078-e1e2-4e49-b265-68b9d2a9ae92</vt:lpwstr>
  </property>
  <property fmtid="{D5CDD505-2E9C-101B-9397-08002B2CF9AE}" pid="7" name="MSIP_Label_0d2d24dc-7784-42ad-a576-f536bda6a418_ActionId">
    <vt:lpwstr>0f16d7ea-4317-4ca3-8760-e87967d8d053</vt:lpwstr>
  </property>
  <property fmtid="{D5CDD505-2E9C-101B-9397-08002B2CF9AE}" pid="8" name="MSIP_Label_0d2d24dc-7784-42ad-a576-f536bda6a418_ContentBits">
    <vt:lpwstr>0</vt:lpwstr>
  </property>
</Properties>
</file>